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C136AB" w:rsidRPr="00C136AB" w:rsidP="00C136AB" w14:paraId="2D21F145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2C4778E5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062ED64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6AB" w:rsidRPr="00DA07A1" w:rsidP="00C136AB" w14:paraId="752E822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Student’s Name:</w:t>
      </w:r>
    </w:p>
    <w:p w:rsidR="00C136AB" w:rsidRPr="00DA07A1" w:rsidP="00C136AB" w14:paraId="144472BB" w14:textId="71C5AC0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Department:</w:t>
      </w:r>
    </w:p>
    <w:p w:rsidR="00C136AB" w:rsidRPr="00DA07A1" w:rsidP="00C136AB" w14:paraId="20F231F3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Institution of affiliation:</w:t>
      </w:r>
    </w:p>
    <w:p w:rsidR="00C136AB" w:rsidRPr="00DA07A1" w:rsidP="00C136AB" w14:paraId="0672EBB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Course Name:</w:t>
      </w:r>
    </w:p>
    <w:p w:rsidR="00C136AB" w:rsidRPr="00DA07A1" w:rsidP="00C136AB" w14:paraId="01CA1E1C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Professor’s Name:</w:t>
      </w:r>
    </w:p>
    <w:p w:rsidR="00C136AB" w:rsidRPr="00DA07A1" w:rsidP="00C136AB" w14:paraId="41F1BBF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7A1">
        <w:rPr>
          <w:rFonts w:ascii="Times New Roman" w:hAnsi="Times New Roman" w:cs="Times New Roman"/>
          <w:sz w:val="24"/>
          <w:szCs w:val="24"/>
        </w:rPr>
        <w:t>Date:</w:t>
      </w:r>
    </w:p>
    <w:p w:rsidR="00C136AB" w:rsidRPr="00C136AB" w:rsidP="00C136AB" w14:paraId="1D9A0EB4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4A30BBE3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2F7BF9F9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0576AFC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1AE96578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524D7E30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44354791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P="00C136AB" w14:paraId="7CAC593C" w14:textId="21923B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01FEE89F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31539939" w14:textId="4500AA4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136AB">
        <w:rPr>
          <w:rFonts w:ascii="Times New Roman" w:hAnsi="Times New Roman" w:cs="Times New Roman"/>
          <w:b/>
          <w:bCs/>
          <w:sz w:val="24"/>
          <w:szCs w:val="24"/>
        </w:rPr>
        <w:t>Psychopath criminality</w:t>
      </w:r>
    </w:p>
    <w:p w:rsidR="00087E49" w:rsidRPr="00C136AB" w:rsidP="00C136AB" w14:paraId="39171C44" w14:textId="12AAF2B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36AB">
        <w:rPr>
          <w:rFonts w:ascii="Times New Roman" w:hAnsi="Times New Roman" w:cs="Times New Roman"/>
          <w:sz w:val="24"/>
          <w:szCs w:val="24"/>
        </w:rPr>
        <w:t>I don’t think psychopaths should be criminally</w:t>
      </w:r>
      <w:r w:rsidR="005E7837">
        <w:rPr>
          <w:rFonts w:ascii="Times New Roman" w:hAnsi="Times New Roman" w:cs="Times New Roman"/>
          <w:sz w:val="24"/>
          <w:szCs w:val="24"/>
        </w:rPr>
        <w:t xml:space="preserve"> held</w:t>
      </w:r>
      <w:r w:rsidRPr="00C136AB">
        <w:rPr>
          <w:rFonts w:ascii="Times New Roman" w:hAnsi="Times New Roman" w:cs="Times New Roman"/>
          <w:sz w:val="24"/>
          <w:szCs w:val="24"/>
        </w:rPr>
        <w:t xml:space="preserve"> liable for their crimes. For an act to be considered criminal, the offender must have an intent to commit the </w:t>
      </w:r>
      <w:r w:rsidRPr="00C136AB" w:rsidR="00B74527">
        <w:rPr>
          <w:rFonts w:ascii="Times New Roman" w:hAnsi="Times New Roman" w:cs="Times New Roman"/>
          <w:sz w:val="24"/>
          <w:szCs w:val="24"/>
        </w:rPr>
        <w:t>crime</w:t>
      </w:r>
      <w:r w:rsidR="005E7837">
        <w:rPr>
          <w:rFonts w:ascii="Times New Roman" w:hAnsi="Times New Roman" w:cs="Times New Roman"/>
          <w:sz w:val="24"/>
          <w:szCs w:val="24"/>
        </w:rPr>
        <w:t>,</w:t>
      </w:r>
      <w:r w:rsidRPr="00C136AB" w:rsidR="00B74527">
        <w:rPr>
          <w:rFonts w:ascii="Times New Roman" w:hAnsi="Times New Roman" w:cs="Times New Roman"/>
          <w:sz w:val="24"/>
          <w:szCs w:val="24"/>
        </w:rPr>
        <w:t xml:space="preserve"> which psychopaths never have regardless of their ability to articulate</w:t>
      </w:r>
      <w:r w:rsidRPr="00C136AB" w:rsidR="00FC5E3C">
        <w:rPr>
          <w:rFonts w:ascii="Times New Roman" w:hAnsi="Times New Roman" w:cs="Times New Roman"/>
          <w:sz w:val="24"/>
          <w:szCs w:val="24"/>
        </w:rPr>
        <w:t xml:space="preserve"> right and wrong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Litton,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2013)</w:t>
      </w:r>
      <w:r w:rsidRPr="00C136AB" w:rsidR="00FC5E3C">
        <w:rPr>
          <w:rFonts w:ascii="Times New Roman" w:hAnsi="Times New Roman" w:cs="Times New Roman"/>
          <w:sz w:val="24"/>
          <w:szCs w:val="24"/>
        </w:rPr>
        <w:t xml:space="preserve">. </w:t>
      </w:r>
      <w:r w:rsidRPr="00C136AB">
        <w:rPr>
          <w:rFonts w:ascii="Times New Roman" w:hAnsi="Times New Roman" w:cs="Times New Roman"/>
          <w:sz w:val="24"/>
          <w:szCs w:val="24"/>
        </w:rPr>
        <w:t>Psychologists and neuroscience argue that emotions play an important role in moral judgment and moral behaviors. Psychopaths have impaired judgment and always</w:t>
      </w:r>
      <w:r w:rsidRPr="00C136AB" w:rsidR="00B74527">
        <w:rPr>
          <w:rFonts w:ascii="Times New Roman" w:hAnsi="Times New Roman" w:cs="Times New Roman"/>
          <w:sz w:val="24"/>
          <w:szCs w:val="24"/>
        </w:rPr>
        <w:t xml:space="preserve"> show</w:t>
      </w:r>
      <w:r w:rsidRPr="00C136AB">
        <w:rPr>
          <w:rFonts w:ascii="Times New Roman" w:hAnsi="Times New Roman" w:cs="Times New Roman"/>
          <w:sz w:val="24"/>
          <w:szCs w:val="24"/>
        </w:rPr>
        <w:t xml:space="preserve"> a </w:t>
      </w:r>
      <w:r w:rsidRPr="00C136AB" w:rsidR="00B74527">
        <w:rPr>
          <w:rFonts w:ascii="Times New Roman" w:hAnsi="Times New Roman" w:cs="Times New Roman"/>
          <w:sz w:val="24"/>
          <w:szCs w:val="24"/>
        </w:rPr>
        <w:t>lack of morality and behavior control</w:t>
      </w:r>
      <w:r w:rsidRPr="00C136AB">
        <w:rPr>
          <w:rFonts w:ascii="Times New Roman" w:hAnsi="Times New Roman" w:cs="Times New Roman"/>
          <w:sz w:val="24"/>
          <w:szCs w:val="24"/>
        </w:rPr>
        <w:t>.</w:t>
      </w:r>
      <w:r w:rsidRPr="00C136AB" w:rsidR="004A1919">
        <w:rPr>
          <w:rFonts w:ascii="Times New Roman" w:hAnsi="Times New Roman" w:cs="Times New Roman"/>
          <w:sz w:val="24"/>
          <w:szCs w:val="24"/>
        </w:rPr>
        <w:t xml:space="preserve"> When determining the punishment for the psychopaths, their emotional deficit should</w:t>
      </w:r>
      <w:r w:rsidR="00636A05">
        <w:rPr>
          <w:rFonts w:ascii="Times New Roman" w:hAnsi="Times New Roman" w:cs="Times New Roman"/>
          <w:sz w:val="24"/>
          <w:szCs w:val="24"/>
        </w:rPr>
        <w:t xml:space="preserve"> therefore be considered. </w:t>
      </w:r>
    </w:p>
    <w:p w:rsidR="00FC5E3C" w:rsidRPr="00C136AB" w:rsidP="00C136AB" w14:paraId="4C98F2BA" w14:textId="54A50C7B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C136AB">
        <w:rPr>
          <w:rFonts w:ascii="Times New Roman" w:hAnsi="Times New Roman" w:cs="Times New Roman"/>
          <w:sz w:val="24"/>
          <w:szCs w:val="24"/>
        </w:rPr>
        <w:t xml:space="preserve"> I</w:t>
      </w:r>
      <w:r w:rsidRPr="00C136AB" w:rsidR="00087E49">
        <w:rPr>
          <w:rFonts w:ascii="Times New Roman" w:hAnsi="Times New Roman" w:cs="Times New Roman"/>
          <w:sz w:val="24"/>
          <w:szCs w:val="24"/>
        </w:rPr>
        <w:t>ndividuals who have personality disorders react positively to psychological treatment while other classical psychopaths respond poorly</w:t>
      </w:r>
      <w:r w:rsidR="00636A05">
        <w:rPr>
          <w:rFonts w:ascii="Times New Roman" w:hAnsi="Times New Roman" w:cs="Times New Roman"/>
          <w:sz w:val="24"/>
          <w:szCs w:val="24"/>
        </w:rPr>
        <w:t xml:space="preserve"> to</w:t>
      </w:r>
      <w:r w:rsidRPr="00C136AB" w:rsidR="00087E49">
        <w:rPr>
          <w:rFonts w:ascii="Times New Roman" w:hAnsi="Times New Roman" w:cs="Times New Roman"/>
          <w:sz w:val="24"/>
          <w:szCs w:val="24"/>
        </w:rPr>
        <w:t xml:space="preserve"> therapeutical inventions.</w:t>
      </w:r>
      <w:r w:rsidRPr="00C136AB" w:rsidR="00214F3A">
        <w:rPr>
          <w:rFonts w:ascii="Times New Roman" w:hAnsi="Times New Roman" w:cs="Times New Roman"/>
          <w:sz w:val="24"/>
          <w:szCs w:val="24"/>
        </w:rPr>
        <w:t xml:space="preserve"> </w:t>
      </w:r>
      <w:r w:rsidR="00636A05">
        <w:rPr>
          <w:rFonts w:ascii="Times New Roman" w:hAnsi="Times New Roman" w:cs="Times New Roman"/>
          <w:sz w:val="24"/>
          <w:szCs w:val="24"/>
        </w:rPr>
        <w:t>P</w:t>
      </w:r>
      <w:r w:rsidRPr="00C136AB">
        <w:rPr>
          <w:rFonts w:ascii="Times New Roman" w:hAnsi="Times New Roman" w:cs="Times New Roman"/>
          <w:sz w:val="24"/>
          <w:szCs w:val="24"/>
        </w:rPr>
        <w:t xml:space="preserve">sychopathy behavior can also be </w:t>
      </w:r>
      <w:r w:rsidRPr="00C136AB" w:rsidR="00214F3A">
        <w:rPr>
          <w:rFonts w:ascii="Times New Roman" w:hAnsi="Times New Roman" w:cs="Times New Roman"/>
          <w:sz w:val="24"/>
          <w:szCs w:val="24"/>
        </w:rPr>
        <w:t>referring</w:t>
      </w:r>
      <w:r w:rsidRPr="00C136AB">
        <w:rPr>
          <w:rFonts w:ascii="Times New Roman" w:hAnsi="Times New Roman" w:cs="Times New Roman"/>
          <w:sz w:val="24"/>
          <w:szCs w:val="24"/>
        </w:rPr>
        <w:t xml:space="preserve"> to as "asocial behavior" </w:t>
      </w:r>
      <w:r w:rsidRPr="00C136AB" w:rsidR="00B74527">
        <w:rPr>
          <w:rFonts w:ascii="Times New Roman" w:hAnsi="Times New Roman" w:cs="Times New Roman"/>
          <w:sz w:val="24"/>
          <w:szCs w:val="24"/>
        </w:rPr>
        <w:t xml:space="preserve">which </w:t>
      </w:r>
      <w:r w:rsidR="00636A05">
        <w:rPr>
          <w:rFonts w:ascii="Times New Roman" w:hAnsi="Times New Roman" w:cs="Times New Roman"/>
          <w:sz w:val="24"/>
          <w:szCs w:val="24"/>
        </w:rPr>
        <w:t>implies that</w:t>
      </w:r>
      <w:r w:rsidRPr="00C136AB" w:rsidR="00B74527">
        <w:rPr>
          <w:rFonts w:ascii="Times New Roman" w:hAnsi="Times New Roman" w:cs="Times New Roman"/>
          <w:sz w:val="24"/>
          <w:szCs w:val="24"/>
        </w:rPr>
        <w:t xml:space="preserve"> they are impaired in social exchange and precautionary reasoning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Taddeo,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C136AB" w:rsidR="00214F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2014)</w:t>
      </w:r>
      <w:r w:rsidRPr="00C136AB" w:rsidR="00B74527">
        <w:rPr>
          <w:rFonts w:ascii="Times New Roman" w:hAnsi="Times New Roman" w:cs="Times New Roman"/>
          <w:sz w:val="24"/>
          <w:szCs w:val="24"/>
        </w:rPr>
        <w:t xml:space="preserve">. Helping them to control their emotions </w:t>
      </w:r>
      <w:r w:rsidRPr="00C136AB">
        <w:rPr>
          <w:rFonts w:ascii="Times New Roman" w:hAnsi="Times New Roman" w:cs="Times New Roman"/>
          <w:sz w:val="24"/>
          <w:szCs w:val="24"/>
        </w:rPr>
        <w:t xml:space="preserve">requires a sociological </w:t>
      </w:r>
      <w:r w:rsidRPr="00C136AB" w:rsidR="00214F3A">
        <w:rPr>
          <w:rFonts w:ascii="Times New Roman" w:hAnsi="Times New Roman" w:cs="Times New Roman"/>
          <w:sz w:val="24"/>
          <w:szCs w:val="24"/>
        </w:rPr>
        <w:t>approach. Increased</w:t>
      </w:r>
      <w:r w:rsidRPr="00C136AB">
        <w:rPr>
          <w:rFonts w:ascii="Times New Roman" w:hAnsi="Times New Roman" w:cs="Times New Roman"/>
          <w:sz w:val="24"/>
          <w:szCs w:val="24"/>
        </w:rPr>
        <w:t xml:space="preserve"> socialization and deep interaction between psychopaths and normal people will influence the</w:t>
      </w:r>
      <w:r w:rsidR="00636A05">
        <w:rPr>
          <w:rFonts w:ascii="Times New Roman" w:hAnsi="Times New Roman" w:cs="Times New Roman"/>
          <w:sz w:val="24"/>
          <w:szCs w:val="24"/>
        </w:rPr>
        <w:t>ir</w:t>
      </w:r>
      <w:r w:rsidRPr="00C136AB">
        <w:rPr>
          <w:rFonts w:ascii="Times New Roman" w:hAnsi="Times New Roman" w:cs="Times New Roman"/>
          <w:sz w:val="24"/>
          <w:szCs w:val="24"/>
        </w:rPr>
        <w:t xml:space="preserve"> rehabilitation. Normal humans are adept at reasoning about situations. When psychopaths are exposed to an environment full of normal people, they are likely to develop a relationship due to frequent and extensive cooperation. </w:t>
      </w:r>
      <w:r w:rsidRPr="00C136AB" w:rsidR="00214F3A">
        <w:rPr>
          <w:rFonts w:ascii="Times New Roman" w:hAnsi="Times New Roman" w:cs="Times New Roman"/>
          <w:sz w:val="24"/>
          <w:szCs w:val="24"/>
        </w:rPr>
        <w:t xml:space="preserve">The only disadvantage to this approach is that the normal people who are involved in socializing the psychopath's risk their lives as they can be victimized. </w:t>
      </w:r>
      <w:r w:rsidR="00636A05">
        <w:rPr>
          <w:rFonts w:ascii="Times New Roman" w:hAnsi="Times New Roman" w:cs="Times New Roman"/>
          <w:sz w:val="24"/>
          <w:szCs w:val="24"/>
        </w:rPr>
        <w:t>With</w:t>
      </w:r>
      <w:r w:rsidRPr="00C136AB" w:rsidR="00214F3A">
        <w:rPr>
          <w:rFonts w:ascii="Times New Roman" w:hAnsi="Times New Roman" w:cs="Times New Roman"/>
          <w:sz w:val="24"/>
          <w:szCs w:val="24"/>
        </w:rPr>
        <w:t xml:space="preserve"> close supervision, I think this approach can work out perfectly well.</w:t>
      </w:r>
    </w:p>
    <w:p w:rsidR="00214F3A" w:rsidP="00C136AB" w14:paraId="6E321E3D" w14:textId="2B2EC05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3B952292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214F3A" w:rsidRPr="00C136AB" w:rsidP="00C136AB" w14:paraId="227EE939" w14:textId="79C605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5C494198" w14:textId="66F424FC">
      <w:pPr>
        <w:spacing w:line="48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136AB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Reference</w:t>
      </w:r>
    </w:p>
    <w:p w:rsidR="00C136AB" w:rsidRPr="00C136AB" w:rsidP="00C136AB" w14:paraId="0F0E0D0C" w14:textId="3223E2BE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36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Litton, P. (2013). Criminal responsibility and psychopathy: Do psychopaths have a right to </w:t>
      </w:r>
      <w:r w:rsidRPr="00C136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excuse?</w:t>
      </w:r>
      <w:r w:rsidRPr="00C136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Handbook on psychopathy and law, 275-296.</w:t>
      </w:r>
    </w:p>
    <w:p w:rsidR="00C136AB" w:rsidRPr="00C136AB" w:rsidP="00C136AB" w14:paraId="29173BAF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36A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Taddeo, S. (2014). Contemplating the Use of Neuroimaging as Evidence in Criminal Sentencing. Arizona State University.</w:t>
      </w:r>
    </w:p>
    <w:p w:rsidR="00214F3A" w:rsidRPr="00C136AB" w:rsidP="00C136AB" w14:paraId="17FE11C7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136AB" w:rsidRPr="00C136AB" w:rsidP="00C136AB" w14:paraId="3F3BD594" w14:textId="77777777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1984621"/>
      <w:docPartObj>
        <w:docPartGallery w:val="Page Numbers (Top of Page)"/>
        <w:docPartUnique/>
      </w:docPartObj>
    </w:sdtPr>
    <w:sdtEndPr>
      <w:rPr>
        <w:noProof/>
      </w:rPr>
    </w:sdtEndPr>
    <w:sdtContent>
      <w:p w:rsidR="00C136AB" w14:paraId="0F6A5969" w14:textId="32C3127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36AB" w14:paraId="77CBC47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E49"/>
    <w:rsid w:val="00087E49"/>
    <w:rsid w:val="00214F3A"/>
    <w:rsid w:val="004A1919"/>
    <w:rsid w:val="005E7837"/>
    <w:rsid w:val="00636A05"/>
    <w:rsid w:val="00B74527"/>
    <w:rsid w:val="00C136AB"/>
    <w:rsid w:val="00DA07A1"/>
    <w:rsid w:val="00FC5E3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59577B"/>
  <w15:chartTrackingRefBased/>
  <w15:docId w15:val="{A98CB04C-0F77-4428-97C7-FD4A5A34D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36AB"/>
  </w:style>
  <w:style w:type="paragraph" w:styleId="Footer">
    <w:name w:val="footer"/>
    <w:basedOn w:val="Normal"/>
    <w:link w:val="FooterChar"/>
    <w:uiPriority w:val="99"/>
    <w:unhideWhenUsed/>
    <w:rsid w:val="00C136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javans Owiyo</dc:creator>
  <cp:lastModifiedBy>javans Owiyo</cp:lastModifiedBy>
  <cp:revision>2</cp:revision>
  <dcterms:created xsi:type="dcterms:W3CDTF">2021-08-12T19:35:00Z</dcterms:created>
  <dcterms:modified xsi:type="dcterms:W3CDTF">2021-08-12T20:46:00Z</dcterms:modified>
</cp:coreProperties>
</file>